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A23FDD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23FDD" w:rsidRPr="00A23FDD" w:rsidRDefault="00A23FDD" w:rsidP="00A23FDD">
      <w:pPr>
        <w:pStyle w:val="a5"/>
        <w:jc w:val="both"/>
        <w:rPr>
          <w:b/>
          <w:sz w:val="28"/>
          <w:szCs w:val="28"/>
        </w:rPr>
      </w:pPr>
      <w:r w:rsidRPr="00A23FDD">
        <w:rPr>
          <w:b/>
          <w:sz w:val="28"/>
          <w:szCs w:val="28"/>
        </w:rPr>
        <w:t>Уголовная ответственность за коммерческий подкуп</w:t>
      </w:r>
    </w:p>
    <w:p w:rsidR="00A23FDD" w:rsidRDefault="00A23FDD" w:rsidP="00A23FDD">
      <w:pPr>
        <w:pStyle w:val="a5"/>
        <w:jc w:val="both"/>
        <w:rPr>
          <w:sz w:val="28"/>
          <w:szCs w:val="28"/>
        </w:rPr>
      </w:pPr>
    </w:p>
    <w:p w:rsidR="00A23FDD" w:rsidRPr="00A23FDD" w:rsidRDefault="00A23FDD" w:rsidP="00A23FDD">
      <w:pPr>
        <w:pStyle w:val="a5"/>
        <w:ind w:firstLine="708"/>
        <w:jc w:val="both"/>
        <w:rPr>
          <w:sz w:val="28"/>
          <w:szCs w:val="28"/>
        </w:rPr>
      </w:pPr>
      <w:r w:rsidRPr="00A23FDD">
        <w:rPr>
          <w:sz w:val="28"/>
          <w:szCs w:val="28"/>
        </w:rPr>
        <w:t>Коммерческим подкупом в ст</w:t>
      </w:r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204 Уголовного кодекса Российской Федерации признается незаконная передача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действий (бездействия) в интересах дающего в связи с занимаемым этим лицом служебным положением.</w:t>
      </w:r>
    </w:p>
    <w:p w:rsidR="00A23FDD" w:rsidRPr="00A23FDD" w:rsidRDefault="00A23FDD" w:rsidP="00A23FDD">
      <w:pPr>
        <w:pStyle w:val="a5"/>
        <w:ind w:firstLine="708"/>
        <w:jc w:val="both"/>
        <w:rPr>
          <w:sz w:val="28"/>
          <w:szCs w:val="28"/>
        </w:rPr>
      </w:pPr>
      <w:r w:rsidRPr="00A23FDD">
        <w:rPr>
          <w:sz w:val="28"/>
          <w:szCs w:val="28"/>
        </w:rPr>
        <w:t>Коммерческий подкуп представляет собой коррупционное проявление. Однако в отличие от взятки, получателями коммерческого подкупа выступают не должностные лица государственного или муниципального органа, а лица, выполняющие управленческие функции в коммерческой или иной организации (руководители, их заместители, члены совета директоров, а также иные работники, уполномоченные принимать самостоятельные управленческие решения). Коммерческий подкуп передается лицу за совершение действий или бездействие, которые входят в его служебные полномочия, либо совершению которых он может способствовать в силу служебного положения. При этом такие действия (бездействие) могут быть совершены как в интересах лица, передавшего коммерческий подкуп, так и в интересах иных лиц.</w:t>
      </w:r>
      <w:r>
        <w:rPr>
          <w:sz w:val="28"/>
          <w:szCs w:val="28"/>
        </w:rPr>
        <w:t xml:space="preserve"> </w:t>
      </w:r>
      <w:r w:rsidRPr="00A23FDD">
        <w:rPr>
          <w:sz w:val="28"/>
          <w:szCs w:val="28"/>
        </w:rPr>
        <w:t>Уголовно-наказуемыми являются как получение предмета коммерческого подкупа, так и его передача.</w:t>
      </w:r>
    </w:p>
    <w:p w:rsidR="00A23FDD" w:rsidRPr="00A23FDD" w:rsidRDefault="00A23FDD" w:rsidP="00A23FDD">
      <w:pPr>
        <w:pStyle w:val="a5"/>
        <w:ind w:firstLine="708"/>
        <w:jc w:val="both"/>
        <w:rPr>
          <w:sz w:val="28"/>
          <w:szCs w:val="28"/>
        </w:rPr>
      </w:pPr>
      <w:r w:rsidRPr="00A23FDD">
        <w:rPr>
          <w:sz w:val="28"/>
          <w:szCs w:val="28"/>
        </w:rPr>
        <w:t>За передачу коммерческого подкупа (</w:t>
      </w:r>
      <w:proofErr w:type="spellStart"/>
      <w:r w:rsidRPr="00A23FDD">
        <w:rPr>
          <w:sz w:val="28"/>
          <w:szCs w:val="28"/>
        </w:rPr>
        <w:t>ч</w:t>
      </w:r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1-4 ст</w:t>
      </w:r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204 УК РФ) предусмотрено максимальное наказание в виде лишения свободы на срок до 8 лет, за получение коммерческого подкупа (</w:t>
      </w:r>
      <w:proofErr w:type="spellStart"/>
      <w:r w:rsidRPr="00A23FDD">
        <w:rPr>
          <w:sz w:val="28"/>
          <w:szCs w:val="28"/>
        </w:rPr>
        <w:t>ч</w:t>
      </w:r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5-8 ст</w:t>
      </w:r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204 УК РФ) – до 12 лет. В санкции статьи приведены и альтернативные виды основного наказания, например,  штраф в размере  от 2 до 5 млн</w:t>
      </w:r>
      <w:r>
        <w:rPr>
          <w:sz w:val="28"/>
          <w:szCs w:val="28"/>
        </w:rPr>
        <w:t>.</w:t>
      </w:r>
      <w:r w:rsidRPr="00A23FDD">
        <w:rPr>
          <w:sz w:val="28"/>
          <w:szCs w:val="28"/>
        </w:rPr>
        <w:t xml:space="preserve"> рублей (а также в размере заработной платы или иного дохода осужденного за период от 2  до 5 лет или в размере от 50 до 90-кратной суммы коммерческого подкупа). В качестве дополнительных видов наказания предусмотрены штраф в размере до 50-кратной суммы коммерческого подкупа или без такового с лишением права занимать определенные должности или заниматься определенной деятельностью на срок до 6 лет или без такового.</w:t>
      </w:r>
    </w:p>
    <w:p w:rsidR="00A23FDD" w:rsidRPr="00A23FDD" w:rsidRDefault="00A23FDD" w:rsidP="00A23FDD">
      <w:pPr>
        <w:pStyle w:val="a5"/>
        <w:ind w:firstLine="708"/>
        <w:jc w:val="both"/>
        <w:rPr>
          <w:sz w:val="28"/>
          <w:szCs w:val="28"/>
        </w:rPr>
      </w:pPr>
      <w:r w:rsidRPr="00A23FDD">
        <w:rPr>
          <w:sz w:val="28"/>
          <w:szCs w:val="28"/>
        </w:rPr>
        <w:t>В соответствии с примечанием к ст</w:t>
      </w:r>
      <w:r>
        <w:rPr>
          <w:sz w:val="28"/>
          <w:szCs w:val="28"/>
        </w:rPr>
        <w:t>.</w:t>
      </w:r>
      <w:bookmarkStart w:id="0" w:name="_GoBack"/>
      <w:bookmarkEnd w:id="0"/>
      <w:r w:rsidRPr="00A23FDD">
        <w:rPr>
          <w:sz w:val="28"/>
          <w:szCs w:val="28"/>
        </w:rPr>
        <w:t xml:space="preserve"> 204 УК РФ лицо, передавшее </w:t>
      </w:r>
      <w:r w:rsidRPr="00A23FDD">
        <w:rPr>
          <w:sz w:val="28"/>
          <w:szCs w:val="28"/>
        </w:rPr>
        <w:lastRenderedPageBreak/>
        <w:t>коммерческий подкуп, освобождается от уголовной ответственности, если оно активно способствовало раскрытию и расследованию преступления и либо в отношении его имело место вымогательство предмета подкупа, либо это лицо добровольно сообщило о совершенном преступлении в орган, имеющий право возбудить уголовное дело.</w:t>
      </w:r>
    </w:p>
    <w:p w:rsidR="00A457C5" w:rsidRPr="0049723D" w:rsidRDefault="00A457C5" w:rsidP="0049723D">
      <w:pPr>
        <w:pStyle w:val="a5"/>
        <w:jc w:val="both"/>
        <w:rPr>
          <w:sz w:val="26"/>
          <w:szCs w:val="26"/>
        </w:rPr>
      </w:pPr>
    </w:p>
    <w:p w:rsidR="00DE54F7" w:rsidRPr="0049723D" w:rsidRDefault="00DE54F7" w:rsidP="0049723D">
      <w:pPr>
        <w:pStyle w:val="a5"/>
        <w:jc w:val="both"/>
        <w:rPr>
          <w:sz w:val="26"/>
          <w:szCs w:val="26"/>
        </w:rPr>
      </w:pPr>
    </w:p>
    <w:p w:rsidR="008D59AA" w:rsidRPr="00A2231F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A9B"/>
    <w:rsid w:val="001456AD"/>
    <w:rsid w:val="0016191C"/>
    <w:rsid w:val="00175B69"/>
    <w:rsid w:val="00180B58"/>
    <w:rsid w:val="001845B4"/>
    <w:rsid w:val="0019600C"/>
    <w:rsid w:val="001A59BA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3FDD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7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D7EF-C5B0-4955-8306-5997B274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143</cp:revision>
  <cp:lastPrinted>2020-02-20T13:24:00Z</cp:lastPrinted>
  <dcterms:created xsi:type="dcterms:W3CDTF">2013-01-22T06:30:00Z</dcterms:created>
  <dcterms:modified xsi:type="dcterms:W3CDTF">2021-05-27T13:39:00Z</dcterms:modified>
</cp:coreProperties>
</file>